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DEE" w:rsidRPr="0042545E" w:rsidRDefault="0042545E" w:rsidP="0042545E">
      <w:pPr>
        <w:spacing w:after="0" w:line="240" w:lineRule="auto"/>
        <w:ind w:left="-156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2545E">
        <w:rPr>
          <w:rFonts w:ascii="Times New Roman" w:hAnsi="Times New Roman" w:cs="Times New Roman"/>
          <w:b/>
          <w:color w:val="C00000"/>
          <w:sz w:val="28"/>
          <w:szCs w:val="28"/>
        </w:rPr>
        <w:t>Паспорт проекта МБДОУ «Детский сад № 52» г. Чебоксары</w:t>
      </w:r>
    </w:p>
    <w:p w:rsidR="0042545E" w:rsidRPr="0042545E" w:rsidRDefault="0042545E" w:rsidP="0042545E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tbl>
      <w:tblPr>
        <w:tblStyle w:val="a3"/>
        <w:tblpPr w:leftFromText="180" w:rightFromText="180" w:vertAnchor="page" w:horzAnchor="page" w:tblpX="1084" w:tblpY="1441"/>
        <w:tblW w:w="10333" w:type="dxa"/>
        <w:tblLook w:val="04A0" w:firstRow="1" w:lastRow="0" w:firstColumn="1" w:lastColumn="0" w:noHBand="0" w:noVBand="1"/>
      </w:tblPr>
      <w:tblGrid>
        <w:gridCol w:w="2410"/>
        <w:gridCol w:w="7923"/>
      </w:tblGrid>
      <w:tr w:rsidR="0042545E" w:rsidRPr="00FD5CC3" w:rsidTr="00CD15F9">
        <w:tc>
          <w:tcPr>
            <w:tcW w:w="2410" w:type="dxa"/>
            <w:tcBorders>
              <w:top w:val="double" w:sz="4" w:space="0" w:color="C00000"/>
              <w:left w:val="double" w:sz="4" w:space="0" w:color="C00000"/>
              <w:bottom w:val="double" w:sz="4" w:space="0" w:color="C00000"/>
              <w:right w:val="double" w:sz="4" w:space="0" w:color="C00000"/>
            </w:tcBorders>
            <w:shd w:val="clear" w:color="auto" w:fill="C45911" w:themeFill="accent2" w:themeFillShade="BF"/>
          </w:tcPr>
          <w:p w:rsidR="0042545E" w:rsidRPr="00FD5CC3" w:rsidRDefault="0042545E" w:rsidP="00BA6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CC3">
              <w:rPr>
                <w:rFonts w:ascii="Times New Roman" w:hAnsi="Times New Roman" w:cs="Times New Roman"/>
                <w:sz w:val="28"/>
                <w:szCs w:val="28"/>
              </w:rPr>
              <w:t>Тема проекта</w:t>
            </w:r>
          </w:p>
        </w:tc>
        <w:tc>
          <w:tcPr>
            <w:tcW w:w="7923" w:type="dxa"/>
            <w:tcBorders>
              <w:top w:val="double" w:sz="4" w:space="0" w:color="C00000"/>
              <w:left w:val="double" w:sz="4" w:space="0" w:color="C00000"/>
              <w:bottom w:val="double" w:sz="4" w:space="0" w:color="C00000"/>
              <w:right w:val="double" w:sz="4" w:space="0" w:color="C00000"/>
            </w:tcBorders>
            <w:shd w:val="clear" w:color="auto" w:fill="C45911" w:themeFill="accent2" w:themeFillShade="BF"/>
          </w:tcPr>
          <w:p w:rsidR="0042545E" w:rsidRPr="00FD5CC3" w:rsidRDefault="0042545E" w:rsidP="00BA6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CC3">
              <w:rPr>
                <w:rFonts w:ascii="Times New Roman" w:hAnsi="Times New Roman" w:cs="Times New Roman"/>
                <w:sz w:val="28"/>
                <w:szCs w:val="28"/>
              </w:rPr>
              <w:t>«МОТИВЫ РОДНОГО КРАЯ»</w:t>
            </w:r>
          </w:p>
        </w:tc>
      </w:tr>
      <w:tr w:rsidR="0042545E" w:rsidTr="00CD15F9">
        <w:tc>
          <w:tcPr>
            <w:tcW w:w="2410" w:type="dxa"/>
            <w:tcBorders>
              <w:top w:val="double" w:sz="4" w:space="0" w:color="C00000"/>
              <w:left w:val="double" w:sz="4" w:space="0" w:color="C00000"/>
              <w:bottom w:val="double" w:sz="4" w:space="0" w:color="C00000"/>
              <w:right w:val="double" w:sz="4" w:space="0" w:color="C00000"/>
            </w:tcBorders>
            <w:shd w:val="clear" w:color="auto" w:fill="F7CAAC" w:themeFill="accent2" w:themeFillTint="66"/>
          </w:tcPr>
          <w:p w:rsidR="0042545E" w:rsidRDefault="0042545E" w:rsidP="00BA6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проект</w:t>
            </w:r>
          </w:p>
        </w:tc>
        <w:tc>
          <w:tcPr>
            <w:tcW w:w="7923" w:type="dxa"/>
            <w:tcBorders>
              <w:top w:val="double" w:sz="4" w:space="0" w:color="C00000"/>
              <w:left w:val="double" w:sz="4" w:space="0" w:color="C00000"/>
              <w:bottom w:val="double" w:sz="4" w:space="0" w:color="C00000"/>
              <w:right w:val="double" w:sz="4" w:space="0" w:color="C00000"/>
            </w:tcBorders>
            <w:shd w:val="clear" w:color="auto" w:fill="F7CAAC" w:themeFill="accent2" w:themeFillTint="66"/>
          </w:tcPr>
          <w:p w:rsidR="0042545E" w:rsidRDefault="0042545E" w:rsidP="00BA61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Актуальная проблема: как формировать личность, наделенную добротой, сочувствием, высокой нравственностью в период внедрения федерального государственного образовательного стандарта дошкольного образования.</w:t>
            </w:r>
          </w:p>
        </w:tc>
      </w:tr>
      <w:tr w:rsidR="0042545E" w:rsidRPr="00CC7F22" w:rsidTr="00CD15F9">
        <w:tc>
          <w:tcPr>
            <w:tcW w:w="2410" w:type="dxa"/>
            <w:tcBorders>
              <w:top w:val="double" w:sz="4" w:space="0" w:color="C00000"/>
              <w:left w:val="double" w:sz="4" w:space="0" w:color="C00000"/>
              <w:bottom w:val="double" w:sz="4" w:space="0" w:color="C00000"/>
              <w:right w:val="double" w:sz="4" w:space="0" w:color="C00000"/>
            </w:tcBorders>
            <w:shd w:val="clear" w:color="auto" w:fill="F4B083" w:themeFill="accent2" w:themeFillTint="99"/>
          </w:tcPr>
          <w:p w:rsidR="0042545E" w:rsidRDefault="0042545E" w:rsidP="00BA6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7923" w:type="dxa"/>
            <w:tcBorders>
              <w:top w:val="double" w:sz="4" w:space="0" w:color="C00000"/>
              <w:left w:val="double" w:sz="4" w:space="0" w:color="C00000"/>
              <w:bottom w:val="double" w:sz="4" w:space="0" w:color="C00000"/>
              <w:right w:val="double" w:sz="4" w:space="0" w:color="C00000"/>
            </w:tcBorders>
            <w:shd w:val="clear" w:color="auto" w:fill="F4B083" w:themeFill="accent2" w:themeFillTint="99"/>
          </w:tcPr>
          <w:p w:rsidR="0042545E" w:rsidRPr="00CC7F22" w:rsidRDefault="0042545E" w:rsidP="00BA61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Формирование базовой культуры личности, высоких нравственных качеств через п</w:t>
            </w:r>
            <w:r w:rsidRPr="00CC7F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риобщение воспитанников к истории, культуре чувашского наро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да, к природе родного края посредством сотрудничества с социальными институтами,</w:t>
            </w:r>
            <w:r w:rsidRPr="00CC7F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создания условий для взаимодействия с заповедными объектами города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42545E" w:rsidRPr="006F1586" w:rsidTr="00CD15F9">
        <w:tc>
          <w:tcPr>
            <w:tcW w:w="2410" w:type="dxa"/>
            <w:tcBorders>
              <w:top w:val="double" w:sz="4" w:space="0" w:color="C00000"/>
              <w:left w:val="double" w:sz="4" w:space="0" w:color="C00000"/>
              <w:bottom w:val="double" w:sz="4" w:space="0" w:color="C00000"/>
              <w:right w:val="double" w:sz="4" w:space="0" w:color="C00000"/>
            </w:tcBorders>
            <w:shd w:val="clear" w:color="auto" w:fill="F7CAAC" w:themeFill="accent2" w:themeFillTint="66"/>
          </w:tcPr>
          <w:p w:rsidR="0042545E" w:rsidRDefault="0042545E" w:rsidP="00BA6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проекта</w:t>
            </w:r>
          </w:p>
        </w:tc>
        <w:tc>
          <w:tcPr>
            <w:tcW w:w="7923" w:type="dxa"/>
            <w:tcBorders>
              <w:top w:val="double" w:sz="4" w:space="0" w:color="C00000"/>
              <w:left w:val="double" w:sz="4" w:space="0" w:color="C00000"/>
              <w:bottom w:val="double" w:sz="4" w:space="0" w:color="C00000"/>
              <w:right w:val="double" w:sz="4" w:space="0" w:color="C00000"/>
            </w:tcBorders>
            <w:shd w:val="clear" w:color="auto" w:fill="F7CAAC" w:themeFill="accent2" w:themeFillTint="66"/>
          </w:tcPr>
          <w:p w:rsidR="0042545E" w:rsidRPr="003E3635" w:rsidRDefault="0042545E" w:rsidP="00BA6183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3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Формировать познавательный интерес к истории, культуре чувашского народа и природным объектам города.</w:t>
            </w:r>
          </w:p>
          <w:p w:rsidR="0042545E" w:rsidRPr="003E3635" w:rsidRDefault="0042545E" w:rsidP="00BA6183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3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Создавать условия для активизации полученных знаний через разные формы организации детской деятельности.</w:t>
            </w:r>
          </w:p>
          <w:p w:rsidR="0042545E" w:rsidRPr="003E3635" w:rsidRDefault="0042545E" w:rsidP="00BA6183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3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Воспитывать бережное отношение к объектам культуры, природы.</w:t>
            </w:r>
          </w:p>
          <w:p w:rsidR="0042545E" w:rsidRPr="003E3635" w:rsidRDefault="0042545E" w:rsidP="00BA6183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3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Повышать профессиональный уровень педагогов и родителей по приобщению дошкольников к культуре родного края.</w:t>
            </w:r>
          </w:p>
          <w:p w:rsidR="0042545E" w:rsidRPr="006F1586" w:rsidRDefault="0042545E" w:rsidP="00BA6183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3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Систематизировать сотрудничество ДОУ с социальными институтами города: музеи, театры, выставочные центры.</w:t>
            </w:r>
          </w:p>
        </w:tc>
      </w:tr>
      <w:tr w:rsidR="0042545E" w:rsidTr="00CD15F9">
        <w:tc>
          <w:tcPr>
            <w:tcW w:w="2410" w:type="dxa"/>
            <w:tcBorders>
              <w:top w:val="double" w:sz="4" w:space="0" w:color="C00000"/>
              <w:left w:val="double" w:sz="4" w:space="0" w:color="C00000"/>
              <w:bottom w:val="double" w:sz="4" w:space="0" w:color="C00000"/>
              <w:right w:val="double" w:sz="4" w:space="0" w:color="C00000"/>
            </w:tcBorders>
            <w:shd w:val="clear" w:color="auto" w:fill="F4B083" w:themeFill="accent2" w:themeFillTint="99"/>
          </w:tcPr>
          <w:p w:rsidR="0042545E" w:rsidRDefault="0042545E" w:rsidP="00BA6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проекта</w:t>
            </w:r>
          </w:p>
        </w:tc>
        <w:tc>
          <w:tcPr>
            <w:tcW w:w="7923" w:type="dxa"/>
            <w:tcBorders>
              <w:top w:val="double" w:sz="4" w:space="0" w:color="C00000"/>
              <w:left w:val="double" w:sz="4" w:space="0" w:color="C00000"/>
              <w:bottom w:val="double" w:sz="4" w:space="0" w:color="C00000"/>
              <w:right w:val="double" w:sz="4" w:space="0" w:color="C00000"/>
            </w:tcBorders>
            <w:shd w:val="clear" w:color="auto" w:fill="F4B083" w:themeFill="accent2" w:themeFillTint="99"/>
          </w:tcPr>
          <w:p w:rsidR="0042545E" w:rsidRDefault="0042545E" w:rsidP="00BA6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Долгосрочный</w:t>
            </w:r>
          </w:p>
        </w:tc>
      </w:tr>
      <w:tr w:rsidR="0042545E" w:rsidTr="00CD15F9">
        <w:tc>
          <w:tcPr>
            <w:tcW w:w="2410" w:type="dxa"/>
            <w:tcBorders>
              <w:top w:val="double" w:sz="4" w:space="0" w:color="C00000"/>
              <w:left w:val="double" w:sz="4" w:space="0" w:color="C00000"/>
              <w:bottom w:val="double" w:sz="4" w:space="0" w:color="C00000"/>
              <w:right w:val="double" w:sz="4" w:space="0" w:color="C00000"/>
            </w:tcBorders>
            <w:shd w:val="clear" w:color="auto" w:fill="F7CAAC" w:themeFill="accent2" w:themeFillTint="66"/>
          </w:tcPr>
          <w:p w:rsidR="0042545E" w:rsidRDefault="0042545E" w:rsidP="00BA6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Ожидаемый конечный результат</w:t>
            </w:r>
          </w:p>
        </w:tc>
        <w:tc>
          <w:tcPr>
            <w:tcW w:w="7923" w:type="dxa"/>
            <w:tcBorders>
              <w:top w:val="double" w:sz="4" w:space="0" w:color="C00000"/>
              <w:left w:val="double" w:sz="4" w:space="0" w:color="C00000"/>
              <w:bottom w:val="double" w:sz="4" w:space="0" w:color="C00000"/>
              <w:right w:val="double" w:sz="4" w:space="0" w:color="C00000"/>
            </w:tcBorders>
            <w:shd w:val="clear" w:color="auto" w:fill="F7CAAC" w:themeFill="accent2" w:themeFillTint="66"/>
          </w:tcPr>
          <w:p w:rsidR="0042545E" w:rsidRPr="00356BEE" w:rsidRDefault="0042545E" w:rsidP="00BA6183">
            <w:pPr>
              <w:pStyle w:val="a4"/>
              <w:numPr>
                <w:ilvl w:val="0"/>
                <w:numId w:val="2"/>
              </w:numPr>
              <w:ind w:left="34" w:right="142" w:firstLine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56BE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Сформирован познавательный интерес к истории, культуре чувашского народа и природным объектам города; </w:t>
            </w:r>
          </w:p>
          <w:p w:rsidR="0042545E" w:rsidRPr="00356BEE" w:rsidRDefault="0042545E" w:rsidP="00BA6183">
            <w:pPr>
              <w:pStyle w:val="a4"/>
              <w:numPr>
                <w:ilvl w:val="0"/>
                <w:numId w:val="2"/>
              </w:numPr>
              <w:ind w:left="34" w:right="142" w:firstLine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Любят и уважают традиции своего народа:</w:t>
            </w:r>
          </w:p>
          <w:p w:rsidR="0042545E" w:rsidRDefault="0042545E" w:rsidP="00BA6183">
            <w:pPr>
              <w:ind w:left="34" w:right="142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2.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ab/>
              <w:t>Созданы</w:t>
            </w:r>
            <w:r w:rsidRPr="00356BEE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условия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, для детской деятельности, активизирующие полученные знания;</w:t>
            </w:r>
          </w:p>
          <w:p w:rsidR="0042545E" w:rsidRPr="00356BEE" w:rsidRDefault="0042545E" w:rsidP="00BA6183">
            <w:pPr>
              <w:ind w:left="34" w:right="142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356BEE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3.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ab/>
              <w:t>Бережно относятся к объектам культуры, природы;</w:t>
            </w:r>
          </w:p>
          <w:p w:rsidR="0042545E" w:rsidRPr="00356BEE" w:rsidRDefault="0042545E" w:rsidP="00BA6183">
            <w:pPr>
              <w:ind w:left="34" w:right="142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4.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ab/>
              <w:t>Повышен</w:t>
            </w:r>
            <w:r w:rsidRPr="00356BEE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профессиональный уровень педагогов и родителей по приобщению дошкольнико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в к культуре родного края;</w:t>
            </w:r>
          </w:p>
          <w:p w:rsidR="0042545E" w:rsidRDefault="0042545E" w:rsidP="00BA618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5.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ab/>
              <w:t>Систематизировалось</w:t>
            </w:r>
            <w:r w:rsidRPr="00356BEE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сотрудничество ДОУ с социальными институтами города: музеи, театры, выставочные центры.</w:t>
            </w:r>
          </w:p>
        </w:tc>
      </w:tr>
    </w:tbl>
    <w:p w:rsidR="0042545E" w:rsidRDefault="0042545E">
      <w:bookmarkStart w:id="0" w:name="_GoBack"/>
      <w:bookmarkEnd w:id="0"/>
    </w:p>
    <w:sectPr w:rsidR="0042545E" w:rsidSect="0042545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72538"/>
    <w:multiLevelType w:val="hybridMultilevel"/>
    <w:tmpl w:val="D02CD51A"/>
    <w:lvl w:ilvl="0" w:tplc="95E2843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728223A5"/>
    <w:multiLevelType w:val="hybridMultilevel"/>
    <w:tmpl w:val="E85E1E88"/>
    <w:lvl w:ilvl="0" w:tplc="37CCF4C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32"/>
    <w:rsid w:val="00406DEE"/>
    <w:rsid w:val="0042545E"/>
    <w:rsid w:val="00CD15F9"/>
    <w:rsid w:val="00D6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04BDA2-696B-4262-B87F-08E0645D4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545E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User02</cp:lastModifiedBy>
  <cp:revision>3</cp:revision>
  <dcterms:created xsi:type="dcterms:W3CDTF">2018-09-06T05:09:00Z</dcterms:created>
  <dcterms:modified xsi:type="dcterms:W3CDTF">2018-09-06T05:11:00Z</dcterms:modified>
</cp:coreProperties>
</file>